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E7" w:rsidRPr="00427EEC" w:rsidRDefault="008769E7" w:rsidP="00427EEC">
      <w:pPr>
        <w:spacing w:after="0" w:line="240" w:lineRule="auto"/>
        <w:jc w:val="center"/>
        <w:rPr>
          <w:rFonts w:ascii="Times New Roman" w:eastAsia="inter" w:hAnsi="Times New Roman"/>
          <w:b/>
          <w:bCs/>
          <w:sz w:val="28"/>
          <w:szCs w:val="28"/>
        </w:rPr>
      </w:pPr>
      <w:r w:rsidRPr="00427EEC">
        <w:rPr>
          <w:rFonts w:ascii="Times New Roman" w:eastAsia="inter" w:hAnsi="Times New Roman"/>
          <w:b/>
          <w:bCs/>
          <w:sz w:val="28"/>
          <w:szCs w:val="28"/>
        </w:rPr>
        <w:t>СОГЛАСИЕ НА УЧАСТИЕ В ПОДПИСАНИИ ПРОТОКОЛА ОБЩЕСТВЕННЫХ ОБСУЖДЕНИЙ</w:t>
      </w:r>
    </w:p>
    <w:p w:rsidR="00427EEC" w:rsidRPr="000917CD" w:rsidRDefault="00427EEC" w:rsidP="00427EEC">
      <w:pPr>
        <w:spacing w:after="0" w:line="240" w:lineRule="auto"/>
        <w:jc w:val="center"/>
        <w:rPr>
          <w:rFonts w:ascii="Times New Roman" w:eastAsia="inter" w:hAnsi="Times New Roman"/>
          <w:bCs/>
          <w:sz w:val="28"/>
          <w:szCs w:val="28"/>
        </w:rPr>
      </w:pPr>
    </w:p>
    <w:p w:rsidR="008769E7" w:rsidRPr="000917CD" w:rsidRDefault="008769E7" w:rsidP="00427EEC">
      <w:pPr>
        <w:numPr>
          <w:ilvl w:val="0"/>
          <w:numId w:val="1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Реквизиты участника</w:t>
      </w:r>
    </w:p>
    <w:p w:rsidR="008769E7" w:rsidRPr="000917CD" w:rsidRDefault="008769E7" w:rsidP="00427EEC">
      <w:pPr>
        <w:spacing w:after="160" w:line="240" w:lineRule="auto"/>
        <w:ind w:firstLine="567"/>
        <w:rPr>
          <w:rFonts w:ascii="Times New Roman" w:eastAsia="inter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Физическое лицо: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 xml:space="preserve">Имя  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Отчество (при наличии)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</w:tbl>
    <w:p w:rsidR="008769E7" w:rsidRPr="000917CD" w:rsidRDefault="008769E7" w:rsidP="00427EEC">
      <w:pPr>
        <w:spacing w:before="160" w:after="160" w:line="240" w:lineRule="auto"/>
        <w:ind w:firstLine="567"/>
        <w:rPr>
          <w:rFonts w:ascii="Times New Roman" w:eastAsia="inter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Юридическое лицо: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8769E7" w:rsidRPr="000917CD" w:rsidTr="0003361F">
        <w:tc>
          <w:tcPr>
            <w:tcW w:w="2500" w:type="pct"/>
          </w:tcPr>
          <w:p w:rsidR="008769E7" w:rsidRPr="00461764" w:rsidRDefault="00461764" w:rsidP="000336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П</w:t>
            </w:r>
            <w:r w:rsidR="008769E7"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олное и сокращенное (при наличии) наименование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461764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 xml:space="preserve">Телефон  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eastAsia="inter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  <w:tr w:rsidR="008769E7" w:rsidRPr="000917CD" w:rsidTr="0003361F">
        <w:tc>
          <w:tcPr>
            <w:tcW w:w="2500" w:type="pct"/>
          </w:tcPr>
          <w:p w:rsidR="008769E7" w:rsidRPr="00461764" w:rsidRDefault="008769E7" w:rsidP="000336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764">
              <w:rPr>
                <w:rFonts w:ascii="Times New Roman" w:eastAsia="inter" w:hAnsi="Times New Roman"/>
                <w:b/>
                <w:sz w:val="24"/>
                <w:szCs w:val="24"/>
              </w:rPr>
              <w:t>Ф.И.О. и должность представителя, действующего на основании устава/доверенности</w:t>
            </w:r>
            <w:bookmarkStart w:id="0" w:name="fnref2_1"/>
            <w:bookmarkStart w:id="1" w:name="fnref3_1"/>
            <w:bookmarkEnd w:id="0"/>
            <w:bookmarkEnd w:id="1"/>
          </w:p>
        </w:tc>
        <w:tc>
          <w:tcPr>
            <w:tcW w:w="2647" w:type="pct"/>
          </w:tcPr>
          <w:p w:rsidR="008769E7" w:rsidRPr="000917CD" w:rsidRDefault="008769E7" w:rsidP="00427EEC">
            <w:pPr>
              <w:jc w:val="both"/>
              <w:rPr>
                <w:rFonts w:ascii="Times New Roman" w:eastAsia="inter" w:hAnsi="Times New Roman"/>
                <w:sz w:val="28"/>
                <w:szCs w:val="28"/>
              </w:rPr>
            </w:pPr>
          </w:p>
        </w:tc>
      </w:tr>
    </w:tbl>
    <w:p w:rsidR="008769E7" w:rsidRPr="000917CD" w:rsidRDefault="008769E7" w:rsidP="00427EEC">
      <w:pPr>
        <w:pStyle w:val="a3"/>
        <w:numPr>
          <w:ilvl w:val="0"/>
          <w:numId w:val="2"/>
        </w:numPr>
        <w:spacing w:before="160"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Настоящим выражаю согласие на участие в подписании протокола общественных обсуждений по объекту обсуждений, размещенному уполномоченным органом в порядке и сроки, предусмотренные Порядком проведения общественных обсуждений и Правилами проведения оценки воздействия на окружающую среду, утвержденными постановлением Правительства РФ № 1644 от 28.11.2024, а также Положением о федеральной государственной информационной системе состояния окружающей среды.</w:t>
      </w:r>
      <w:bookmarkStart w:id="2" w:name="fnref2_3"/>
      <w:bookmarkStart w:id="3" w:name="fnref3_3"/>
      <w:bookmarkEnd w:id="2"/>
      <w:bookmarkEnd w:id="3"/>
      <w:r w:rsidRPr="000917CD">
        <w:rPr>
          <w:rFonts w:ascii="Times New Roman" w:hAnsi="Times New Roman"/>
          <w:sz w:val="28"/>
          <w:szCs w:val="28"/>
        </w:rPr>
        <w:t xml:space="preserve"> </w:t>
      </w:r>
    </w:p>
    <w:p w:rsidR="008769E7" w:rsidRPr="000917CD" w:rsidRDefault="008769E7" w:rsidP="00427EEC">
      <w:pPr>
        <w:numPr>
          <w:ilvl w:val="0"/>
          <w:numId w:val="2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Способ направления и подписания</w:t>
      </w:r>
    </w:p>
    <w:p w:rsidR="008769E7" w:rsidRPr="000917CD" w:rsidRDefault="008769E7" w:rsidP="00FF7FBD">
      <w:pPr>
        <w:numPr>
          <w:ilvl w:val="0"/>
          <w:numId w:val="3"/>
        </w:numPr>
        <w:tabs>
          <w:tab w:val="clear" w:pos="900"/>
          <w:tab w:val="num" w:pos="1134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Просьба направлять протокол для подписания:</w:t>
      </w:r>
    </w:p>
    <w:p w:rsidR="008769E7" w:rsidRPr="00F77A74" w:rsidRDefault="008769E7" w:rsidP="00F77A74">
      <w:pPr>
        <w:pStyle w:val="a3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F77A74">
        <w:rPr>
          <w:rFonts w:ascii="Times New Roman" w:eastAsia="inter" w:hAnsi="Times New Roman"/>
          <w:sz w:val="28"/>
          <w:szCs w:val="28"/>
        </w:rPr>
        <w:t>в форме электронного документа на электронную почту, указанную в разделе 1, с приложением версии протокола в машиночитаемом формате (и/или)</w:t>
      </w:r>
    </w:p>
    <w:p w:rsidR="008769E7" w:rsidRPr="00F77A74" w:rsidRDefault="008769E7" w:rsidP="00F77A74">
      <w:pPr>
        <w:pStyle w:val="a3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F77A74">
        <w:rPr>
          <w:rFonts w:ascii="Times New Roman" w:eastAsia="inter" w:hAnsi="Times New Roman"/>
          <w:sz w:val="28"/>
          <w:szCs w:val="28"/>
        </w:rPr>
        <w:t>посредством официального сайта уполномоченного органа и/или информационных систем, используемых для общественных обсуждений; (и/или)</w:t>
      </w:r>
    </w:p>
    <w:p w:rsidR="008769E7" w:rsidRPr="00F77A74" w:rsidRDefault="008769E7" w:rsidP="00F77A74">
      <w:pPr>
        <w:pStyle w:val="a3"/>
        <w:numPr>
          <w:ilvl w:val="0"/>
          <w:numId w:val="7"/>
        </w:numPr>
        <w:spacing w:after="16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F77A74">
        <w:rPr>
          <w:rFonts w:ascii="Times New Roman" w:eastAsia="inter" w:hAnsi="Times New Roman"/>
          <w:sz w:val="28"/>
          <w:szCs w:val="28"/>
        </w:rPr>
        <w:t>на бумажном носителе по адресу участника.</w:t>
      </w:r>
      <w:bookmarkStart w:id="4" w:name="fnref3_4"/>
      <w:bookmarkStart w:id="5" w:name="fnref2_4"/>
      <w:bookmarkEnd w:id="4"/>
      <w:bookmarkEnd w:id="5"/>
      <w:r w:rsidRPr="00F77A74">
        <w:rPr>
          <w:rFonts w:ascii="Times New Roman" w:hAnsi="Times New Roman"/>
          <w:sz w:val="28"/>
          <w:szCs w:val="28"/>
        </w:rPr>
        <w:t xml:space="preserve"> </w:t>
      </w:r>
    </w:p>
    <w:p w:rsidR="008769E7" w:rsidRPr="00427EEC" w:rsidRDefault="008769E7" w:rsidP="00427EEC">
      <w:pPr>
        <w:spacing w:after="16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7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уклонения участника общественных обсуждений от подписания протокола в соответствии с выбранным им способом, он считается отказавшимся в предоставлении сведений, указанных в пункте 10 раздела 2 Порядка организации и проведения на территории муниципального образования «Майкопский район» общественных обсуждений в отношении планируемой хозяйственной и иной деятельности, которая может оказать </w:t>
      </w:r>
      <w:r w:rsidRPr="000917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прямое или косвенное воздействие на окружающую среду. В журнале учета замечаний и предложений участников общественных обсуждений в соответствии с пунктом 12 раздела 2 Порядка уполномоченным органом делается соответствующая отметка;</w:t>
      </w:r>
    </w:p>
    <w:p w:rsidR="008769E7" w:rsidRPr="000917CD" w:rsidRDefault="008769E7" w:rsidP="00427EEC">
      <w:pPr>
        <w:numPr>
          <w:ilvl w:val="0"/>
          <w:numId w:val="4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 xml:space="preserve">Подтверждаю согласие с пунктом 3 раздела 4 Порядка: уполномоченный орган направляет протокол участникам, подавшим замечания и предложения, в день его оформления; участнику предоставляется 3 рабочих дня на подписание; при </w:t>
      </w:r>
      <w:proofErr w:type="spellStart"/>
      <w:r w:rsidRPr="000917CD">
        <w:rPr>
          <w:rFonts w:ascii="Times New Roman" w:eastAsia="inter" w:hAnsi="Times New Roman"/>
          <w:sz w:val="28"/>
          <w:szCs w:val="28"/>
        </w:rPr>
        <w:t>непроставления</w:t>
      </w:r>
      <w:proofErr w:type="spellEnd"/>
      <w:r w:rsidRPr="000917CD">
        <w:rPr>
          <w:rFonts w:ascii="Times New Roman" w:eastAsia="inter" w:hAnsi="Times New Roman"/>
          <w:sz w:val="28"/>
          <w:szCs w:val="28"/>
        </w:rPr>
        <w:t xml:space="preserve">  подписи в указанный срок уполномоченный орган оформляет акт об отказе (уклонении) от подписания и размещает протокол с приложением указанного акта в федеральной государственной информационной системе состояния окружающей среды и на официальном сайте в пределах сроков, установленных постановлением № 1644 и Положением о ФГИС СОС.</w:t>
      </w:r>
      <w:bookmarkStart w:id="6" w:name="fnref1_1"/>
      <w:bookmarkStart w:id="7" w:name="fnref3_6"/>
      <w:bookmarkStart w:id="8" w:name="fnref2_6"/>
      <w:bookmarkEnd w:id="6"/>
      <w:bookmarkEnd w:id="7"/>
      <w:bookmarkEnd w:id="8"/>
    </w:p>
    <w:p w:rsidR="008769E7" w:rsidRPr="000917CD" w:rsidRDefault="008769E7" w:rsidP="00427EEC">
      <w:pPr>
        <w:spacing w:after="1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hAnsi="Times New Roman"/>
          <w:i/>
          <w:iCs/>
          <w:sz w:val="28"/>
          <w:szCs w:val="28"/>
        </w:rPr>
        <w:t xml:space="preserve">Примечание. </w:t>
      </w:r>
      <w:r w:rsidRPr="000917CD">
        <w:rPr>
          <w:rFonts w:ascii="Times New Roman" w:eastAsia="inter" w:hAnsi="Times New Roman"/>
          <w:i/>
          <w:iCs/>
          <w:sz w:val="28"/>
          <w:szCs w:val="28"/>
        </w:rPr>
        <w:t>Подписание протокола допускается на бумажном носителе собственноручной подписью либо в электронной форме с использованием допустимых видов электронной подписи в соответствии с Порядком (при наличии технической возможности у уполномоченного органа)</w:t>
      </w:r>
      <w:r w:rsidRPr="000917CD">
        <w:rPr>
          <w:rFonts w:ascii="Times New Roman" w:eastAsia="inter" w:hAnsi="Times New Roman"/>
          <w:sz w:val="28"/>
          <w:szCs w:val="28"/>
        </w:rPr>
        <w:t xml:space="preserve">. </w:t>
      </w:r>
    </w:p>
    <w:p w:rsidR="008769E7" w:rsidRPr="00FF7FBD" w:rsidRDefault="008769E7" w:rsidP="00FF7FBD">
      <w:pPr>
        <w:pStyle w:val="a3"/>
        <w:numPr>
          <w:ilvl w:val="0"/>
          <w:numId w:val="4"/>
        </w:numPr>
        <w:spacing w:after="16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Настоящим подтверждаю:</w:t>
      </w:r>
    </w:p>
    <w:p w:rsidR="00FF7FBD" w:rsidRPr="00FF7FBD" w:rsidRDefault="00FF7FBD" w:rsidP="00FF7FBD">
      <w:pPr>
        <w:pStyle w:val="a3"/>
        <w:spacing w:after="160" w:line="240" w:lineRule="auto"/>
        <w:ind w:left="567"/>
        <w:jc w:val="both"/>
        <w:rPr>
          <w:rFonts w:ascii="Times New Roman" w:eastAsiaTheme="minorHAnsi" w:hAnsi="Times New Roman"/>
          <w:sz w:val="16"/>
          <w:szCs w:val="16"/>
        </w:rPr>
      </w:pPr>
    </w:p>
    <w:p w:rsidR="008769E7" w:rsidRPr="00427EEC" w:rsidRDefault="008769E7" w:rsidP="00FF7FBD">
      <w:pPr>
        <w:pStyle w:val="a3"/>
        <w:numPr>
          <w:ilvl w:val="1"/>
          <w:numId w:val="6"/>
        </w:numPr>
        <w:spacing w:after="0" w:line="240" w:lineRule="auto"/>
        <w:ind w:left="1276" w:hanging="35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обязанность</w:t>
      </w:r>
      <w:r>
        <w:rPr>
          <w:rFonts w:ascii="Times New Roman" w:eastAsia="inter" w:hAnsi="Times New Roman"/>
          <w:sz w:val="28"/>
          <w:szCs w:val="28"/>
        </w:rPr>
        <w:t xml:space="preserve"> </w:t>
      </w:r>
      <w:r w:rsidRPr="000917CD">
        <w:rPr>
          <w:rFonts w:ascii="Times New Roman" w:eastAsia="inter" w:hAnsi="Times New Roman"/>
          <w:sz w:val="28"/>
          <w:szCs w:val="28"/>
        </w:rPr>
        <w:t>участника обеспечить доступность указанных контактных данных для получения протокола и уведомлений, а также незамедлительно сообщать об их изменении.</w:t>
      </w:r>
      <w:bookmarkStart w:id="9" w:name="fnref3_7"/>
      <w:bookmarkEnd w:id="9"/>
      <w:r w:rsidRPr="000917CD">
        <w:rPr>
          <w:rFonts w:ascii="Times New Roman" w:hAnsi="Times New Roman"/>
          <w:sz w:val="28"/>
          <w:szCs w:val="28"/>
        </w:rPr>
        <w:t xml:space="preserve"> </w:t>
      </w:r>
    </w:p>
    <w:p w:rsidR="008769E7" w:rsidRPr="00FF7FBD" w:rsidRDefault="008769E7" w:rsidP="00FF7FBD">
      <w:pPr>
        <w:pStyle w:val="a3"/>
        <w:numPr>
          <w:ilvl w:val="1"/>
          <w:numId w:val="6"/>
        </w:numPr>
        <w:spacing w:after="0" w:line="240" w:lineRule="auto"/>
        <w:ind w:left="1276" w:hanging="35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Согласие на получение уведомлений о направлении протокола и о факте его размещения (при необходимости) по указанным каналам связи.</w:t>
      </w:r>
      <w:bookmarkStart w:id="10" w:name="fnref3_8"/>
      <w:bookmarkEnd w:id="10"/>
    </w:p>
    <w:p w:rsidR="00FF7FBD" w:rsidRPr="00FF7FBD" w:rsidRDefault="00FF7FBD" w:rsidP="00FF7FBD">
      <w:pPr>
        <w:spacing w:after="0" w:line="240" w:lineRule="auto"/>
        <w:ind w:left="919"/>
        <w:jc w:val="both"/>
        <w:rPr>
          <w:rFonts w:ascii="Times New Roman" w:hAnsi="Times New Roman"/>
          <w:sz w:val="16"/>
          <w:szCs w:val="16"/>
        </w:rPr>
      </w:pPr>
    </w:p>
    <w:p w:rsidR="008769E7" w:rsidRPr="00427EEC" w:rsidRDefault="008769E7" w:rsidP="00427EEC">
      <w:pPr>
        <w:pStyle w:val="a3"/>
        <w:numPr>
          <w:ilvl w:val="0"/>
          <w:numId w:val="4"/>
        </w:numPr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Срок действия и отзыв согласия Согласие действует со дня подписания до завершения процедур общественных обсуждений и публикации результатов в установленные сроки; может быть отозвано путем письменного или электронного уведомления уполномоченного органа. Отзыв согласия не влияет на законность уже совершенных действий по направлению протокола и не отменяе</w:t>
      </w:r>
      <w:bookmarkStart w:id="11" w:name="_GoBack"/>
      <w:bookmarkEnd w:id="11"/>
      <w:r w:rsidRPr="000917CD">
        <w:rPr>
          <w:rFonts w:ascii="Times New Roman" w:eastAsia="inter" w:hAnsi="Times New Roman"/>
          <w:sz w:val="28"/>
          <w:szCs w:val="28"/>
        </w:rPr>
        <w:t>т последствия, предусмотренные пунктом 3 раздела 4 Порядка.</w:t>
      </w:r>
      <w:bookmarkStart w:id="12" w:name="fnref2_8"/>
      <w:bookmarkStart w:id="13" w:name="fnref3_11"/>
      <w:bookmarkEnd w:id="12"/>
      <w:bookmarkEnd w:id="13"/>
    </w:p>
    <w:p w:rsidR="008769E7" w:rsidRPr="000917CD" w:rsidRDefault="008769E7" w:rsidP="00427EEC">
      <w:pPr>
        <w:spacing w:after="160" w:line="240" w:lineRule="auto"/>
        <w:ind w:firstLine="567"/>
        <w:jc w:val="both"/>
        <w:rPr>
          <w:rFonts w:ascii="Times New Roman" w:eastAsia="inter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Приложения:</w:t>
      </w:r>
    </w:p>
    <w:p w:rsidR="008769E7" w:rsidRPr="000917CD" w:rsidRDefault="008769E7" w:rsidP="00427EEC">
      <w:pPr>
        <w:spacing w:after="1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Копия документа, удостоверяющего личность (для физического лица) или доверенность/учредительные документы (для представителя юридического лица).</w:t>
      </w:r>
    </w:p>
    <w:p w:rsidR="008769E7" w:rsidRPr="000917CD" w:rsidRDefault="008769E7" w:rsidP="00427EEC">
      <w:pPr>
        <w:spacing w:after="1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(для физических лиц) - согласие на обработку персональных данных в соответствии с законодательством РФ о персональных данных; подтверждение ознакомления с целями, составом и сроками обработки, а также правами субъекта персональных данных.</w:t>
      </w:r>
      <w:r w:rsidRPr="000917CD">
        <w:rPr>
          <w:rFonts w:ascii="Times New Roman" w:hAnsi="Times New Roman"/>
          <w:sz w:val="28"/>
          <w:szCs w:val="28"/>
        </w:rPr>
        <w:t xml:space="preserve"> </w:t>
      </w:r>
    </w:p>
    <w:p w:rsidR="008769E7" w:rsidRPr="000917CD" w:rsidRDefault="008769E7" w:rsidP="00427EEC">
      <w:pPr>
        <w:spacing w:after="0" w:line="240" w:lineRule="auto"/>
        <w:ind w:firstLine="567"/>
        <w:jc w:val="both"/>
        <w:rPr>
          <w:rFonts w:ascii="Times New Roman" w:eastAsia="inter" w:hAnsi="Times New Roman"/>
          <w:sz w:val="28"/>
          <w:szCs w:val="28"/>
        </w:rPr>
      </w:pPr>
    </w:p>
    <w:p w:rsidR="008769E7" w:rsidRPr="000917CD" w:rsidRDefault="008769E7" w:rsidP="0003361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Реквизиты и подпись</w:t>
      </w:r>
    </w:p>
    <w:p w:rsidR="008769E7" w:rsidRPr="000917CD" w:rsidRDefault="008769E7" w:rsidP="00F148D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Подпись участника: ________________</w:t>
      </w:r>
      <w:bookmarkStart w:id="14" w:name="fnref3_13"/>
      <w:bookmarkEnd w:id="14"/>
    </w:p>
    <w:p w:rsidR="008769E7" w:rsidRPr="000917CD" w:rsidRDefault="008769E7" w:rsidP="00F148D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Расшифровка подписи: ________________</w:t>
      </w:r>
      <w:bookmarkStart w:id="15" w:name="fnref3_14"/>
      <w:bookmarkEnd w:id="15"/>
    </w:p>
    <w:p w:rsidR="00AF574D" w:rsidRPr="00427EEC" w:rsidRDefault="008769E7" w:rsidP="00F148D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917CD">
        <w:rPr>
          <w:rFonts w:ascii="Times New Roman" w:eastAsia="inter" w:hAnsi="Times New Roman"/>
          <w:sz w:val="28"/>
          <w:szCs w:val="28"/>
        </w:rPr>
        <w:t>Дата: ________________</w:t>
      </w:r>
      <w:bookmarkStart w:id="16" w:name="fnref3_12"/>
      <w:bookmarkEnd w:id="16"/>
    </w:p>
    <w:sectPr w:rsidR="00AF574D" w:rsidRPr="00427EEC" w:rsidSect="0003361F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E88"/>
    <w:multiLevelType w:val="hybridMultilevel"/>
    <w:tmpl w:val="E0D2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662"/>
    <w:multiLevelType w:val="hybridMultilevel"/>
    <w:tmpl w:val="9488BEAA"/>
    <w:lvl w:ilvl="0" w:tplc="F098BA0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16461B6">
      <w:numFmt w:val="decimal"/>
      <w:lvlText w:val=""/>
      <w:lvlJc w:val="left"/>
    </w:lvl>
    <w:lvl w:ilvl="2" w:tplc="F8F6817C">
      <w:numFmt w:val="decimal"/>
      <w:lvlText w:val=""/>
      <w:lvlJc w:val="left"/>
    </w:lvl>
    <w:lvl w:ilvl="3" w:tplc="D0F60BE6">
      <w:numFmt w:val="decimal"/>
      <w:lvlText w:val=""/>
      <w:lvlJc w:val="left"/>
    </w:lvl>
    <w:lvl w:ilvl="4" w:tplc="DF9883B2">
      <w:numFmt w:val="decimal"/>
      <w:lvlText w:val=""/>
      <w:lvlJc w:val="left"/>
    </w:lvl>
    <w:lvl w:ilvl="5" w:tplc="C0307958">
      <w:numFmt w:val="decimal"/>
      <w:lvlText w:val=""/>
      <w:lvlJc w:val="left"/>
    </w:lvl>
    <w:lvl w:ilvl="6" w:tplc="B35AFB60">
      <w:numFmt w:val="decimal"/>
      <w:lvlText w:val=""/>
      <w:lvlJc w:val="left"/>
    </w:lvl>
    <w:lvl w:ilvl="7" w:tplc="45D43E24">
      <w:numFmt w:val="decimal"/>
      <w:lvlText w:val=""/>
      <w:lvlJc w:val="left"/>
    </w:lvl>
    <w:lvl w:ilvl="8" w:tplc="421CA17C">
      <w:numFmt w:val="decimal"/>
      <w:lvlText w:val=""/>
      <w:lvlJc w:val="left"/>
    </w:lvl>
  </w:abstractNum>
  <w:abstractNum w:abstractNumId="2" w15:restartNumberingAfterBreak="0">
    <w:nsid w:val="355A6EA9"/>
    <w:multiLevelType w:val="hybridMultilevel"/>
    <w:tmpl w:val="1AE41108"/>
    <w:lvl w:ilvl="0" w:tplc="A2FE643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A30C39A">
      <w:numFmt w:val="decimal"/>
      <w:lvlText w:val=""/>
      <w:lvlJc w:val="left"/>
    </w:lvl>
    <w:lvl w:ilvl="2" w:tplc="977A8D34">
      <w:numFmt w:val="decimal"/>
      <w:lvlText w:val=""/>
      <w:lvlJc w:val="left"/>
    </w:lvl>
    <w:lvl w:ilvl="3" w:tplc="66DEC886">
      <w:numFmt w:val="decimal"/>
      <w:lvlText w:val=""/>
      <w:lvlJc w:val="left"/>
    </w:lvl>
    <w:lvl w:ilvl="4" w:tplc="575CE184">
      <w:numFmt w:val="decimal"/>
      <w:lvlText w:val=""/>
      <w:lvlJc w:val="left"/>
    </w:lvl>
    <w:lvl w:ilvl="5" w:tplc="32204D78">
      <w:numFmt w:val="decimal"/>
      <w:lvlText w:val=""/>
      <w:lvlJc w:val="left"/>
    </w:lvl>
    <w:lvl w:ilvl="6" w:tplc="611E43B0">
      <w:numFmt w:val="decimal"/>
      <w:lvlText w:val=""/>
      <w:lvlJc w:val="left"/>
    </w:lvl>
    <w:lvl w:ilvl="7" w:tplc="092EAA6E">
      <w:numFmt w:val="decimal"/>
      <w:lvlText w:val=""/>
      <w:lvlJc w:val="left"/>
    </w:lvl>
    <w:lvl w:ilvl="8" w:tplc="E8FA7B48">
      <w:numFmt w:val="decimal"/>
      <w:lvlText w:val=""/>
      <w:lvlJc w:val="left"/>
    </w:lvl>
  </w:abstractNum>
  <w:abstractNum w:abstractNumId="3" w15:restartNumberingAfterBreak="0">
    <w:nsid w:val="5A6B020A"/>
    <w:multiLevelType w:val="hybridMultilevel"/>
    <w:tmpl w:val="A6D4A5D4"/>
    <w:lvl w:ilvl="0" w:tplc="4738AC90">
      <w:start w:val="1"/>
      <w:numFmt w:val="russianLower"/>
      <w:lvlText w:val="%1)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5B201D58"/>
    <w:multiLevelType w:val="hybridMultilevel"/>
    <w:tmpl w:val="01544624"/>
    <w:lvl w:ilvl="0" w:tplc="2B6049FA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DB26228">
      <w:numFmt w:val="decimal"/>
      <w:lvlText w:val=""/>
      <w:lvlJc w:val="left"/>
    </w:lvl>
    <w:lvl w:ilvl="2" w:tplc="2AAEBC2E">
      <w:numFmt w:val="decimal"/>
      <w:lvlText w:val=""/>
      <w:lvlJc w:val="left"/>
    </w:lvl>
    <w:lvl w:ilvl="3" w:tplc="B096F52C">
      <w:numFmt w:val="decimal"/>
      <w:lvlText w:val=""/>
      <w:lvlJc w:val="left"/>
    </w:lvl>
    <w:lvl w:ilvl="4" w:tplc="1CAE87E0">
      <w:numFmt w:val="decimal"/>
      <w:lvlText w:val=""/>
      <w:lvlJc w:val="left"/>
    </w:lvl>
    <w:lvl w:ilvl="5" w:tplc="313E9B94">
      <w:numFmt w:val="decimal"/>
      <w:lvlText w:val=""/>
      <w:lvlJc w:val="left"/>
    </w:lvl>
    <w:lvl w:ilvl="6" w:tplc="E592CDB0">
      <w:numFmt w:val="decimal"/>
      <w:lvlText w:val=""/>
      <w:lvlJc w:val="left"/>
    </w:lvl>
    <w:lvl w:ilvl="7" w:tplc="97204732">
      <w:numFmt w:val="decimal"/>
      <w:lvlText w:val=""/>
      <w:lvlJc w:val="left"/>
    </w:lvl>
    <w:lvl w:ilvl="8" w:tplc="ADB44816">
      <w:numFmt w:val="decimal"/>
      <w:lvlText w:val=""/>
      <w:lvlJc w:val="left"/>
    </w:lvl>
  </w:abstractNum>
  <w:abstractNum w:abstractNumId="5" w15:restartNumberingAfterBreak="0">
    <w:nsid w:val="6A4704D0"/>
    <w:multiLevelType w:val="hybridMultilevel"/>
    <w:tmpl w:val="8AA2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85CEA"/>
    <w:multiLevelType w:val="hybridMultilevel"/>
    <w:tmpl w:val="95A687AC"/>
    <w:lvl w:ilvl="0" w:tplc="55FE6870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820D234">
      <w:numFmt w:val="decimal"/>
      <w:lvlText w:val=""/>
      <w:lvlJc w:val="left"/>
    </w:lvl>
    <w:lvl w:ilvl="2" w:tplc="BC242C28">
      <w:numFmt w:val="decimal"/>
      <w:lvlText w:val=""/>
      <w:lvlJc w:val="left"/>
    </w:lvl>
    <w:lvl w:ilvl="3" w:tplc="7B1EC3DC">
      <w:numFmt w:val="decimal"/>
      <w:lvlText w:val=""/>
      <w:lvlJc w:val="left"/>
    </w:lvl>
    <w:lvl w:ilvl="4" w:tplc="56E286A8">
      <w:numFmt w:val="decimal"/>
      <w:lvlText w:val=""/>
      <w:lvlJc w:val="left"/>
    </w:lvl>
    <w:lvl w:ilvl="5" w:tplc="80AA9AFA">
      <w:numFmt w:val="decimal"/>
      <w:lvlText w:val=""/>
      <w:lvlJc w:val="left"/>
    </w:lvl>
    <w:lvl w:ilvl="6" w:tplc="D0529682">
      <w:numFmt w:val="decimal"/>
      <w:lvlText w:val=""/>
      <w:lvlJc w:val="left"/>
    </w:lvl>
    <w:lvl w:ilvl="7" w:tplc="5E9873D0">
      <w:numFmt w:val="decimal"/>
      <w:lvlText w:val=""/>
      <w:lvlJc w:val="left"/>
    </w:lvl>
    <w:lvl w:ilvl="8" w:tplc="6488486E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E7"/>
    <w:rsid w:val="0003361F"/>
    <w:rsid w:val="00427EEC"/>
    <w:rsid w:val="00461764"/>
    <w:rsid w:val="005108E7"/>
    <w:rsid w:val="008769E7"/>
    <w:rsid w:val="009549DF"/>
    <w:rsid w:val="009B387F"/>
    <w:rsid w:val="00AF574D"/>
    <w:rsid w:val="00F148DC"/>
    <w:rsid w:val="00F77A74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D366-092D-462A-BA77-DD53BE4D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9E7"/>
    <w:pPr>
      <w:ind w:left="720"/>
      <w:contextualSpacing/>
    </w:pPr>
  </w:style>
  <w:style w:type="table" w:styleId="a4">
    <w:name w:val="Table Grid"/>
    <w:basedOn w:val="a1"/>
    <w:uiPriority w:val="39"/>
    <w:rsid w:val="0087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</dc:creator>
  <cp:lastModifiedBy>Khabiev</cp:lastModifiedBy>
  <cp:revision>5</cp:revision>
  <dcterms:created xsi:type="dcterms:W3CDTF">2026-05-08T12:10:00Z</dcterms:created>
  <dcterms:modified xsi:type="dcterms:W3CDTF">2026-05-20T09:06:00Z</dcterms:modified>
</cp:coreProperties>
</file>